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0"/>
        <w:jc w:val="center"/>
      </w:pPr>
      <w:r>
        <w:rPr>
          <w:b/>
          <w:bCs/>
        </w:rPr>
        <w:t xml:space="preserve">TRANSACTION CHECKLIST</w:t>
      </w:r>
    </w:p>
    <w:p>
      <w:pPr>
        <w:spacing w:after="80"/>
      </w:pPr>
      <w:r>
        <w:rPr>
          <w:b/>
          <w:bCs/>
        </w:rPr>
        <w:t xml:space="preserve">Property: </w:t>
      </w:r>
      <w:r>
        <w:rPr>
          <w:rFonts w:ascii="Courier New" w:cs="Courier New" w:eastAsia="Courier New" w:hAnsi="Courier New"/>
          <w:color w:val="000000"/>
        </w:rPr>
        <w:t xml:space="preserve">&lt;&lt;properties.Address&gt;&gt;</w:t>
      </w:r>
    </w:p>
    <w:p>
      <w:pPr>
        <w:spacing w:after="240"/>
      </w:pPr>
      <w:r>
        <w:rPr>
          <w:b/>
          <w:bCs/>
        </w:rPr>
        <w:t xml:space="preserve">Closing Date: </w:t>
      </w:r>
      <w:r>
        <w:rPr>
          <w:rFonts w:ascii="Courier New" w:cs="Courier New" w:eastAsia="Courier New" w:hAnsi="Courier New"/>
          <w:color w:val="000000"/>
        </w:rPr>
        <w:t xml:space="preserve">&lt;&lt;transactions.ClosingDate&gt;&gt;</w:t>
      </w:r>
    </w:p>
    <w:p>
      <w:pPr>
        <w:pStyle w:val="Heading1"/>
        <w:spacing w:before="240" w:after="120"/>
      </w:pPr>
      <w:r>
        <w:t xml:space="preserve">Pre-Closing Tasks</w:t>
      </w:r>
    </w:p>
    <w:p>
      <w:pPr>
        <w:spacing w:after="60"/>
      </w:pPr>
      <w:r>
        <w:t xml:space="preserve">☐ Offer accepted</w:t>
      </w:r>
    </w:p>
    <w:p>
      <w:pPr>
        <w:spacing w:after="60"/>
      </w:pPr>
      <w:r>
        <w:t xml:space="preserve">☐ Earnest money deposited</w:t>
      </w:r>
    </w:p>
    <w:p>
      <w:pPr>
        <w:spacing w:after="60"/>
      </w:pPr>
      <w:r>
        <w:t xml:space="preserve">☐ Home inspection completed</w:t>
      </w:r>
    </w:p>
    <w:p>
      <w:pPr>
        <w:spacing w:after="60"/>
      </w:pPr>
      <w:r>
        <w:t xml:space="preserve">☐ Financing approved</w:t>
      </w:r>
    </w:p>
    <w:p>
      <w:pPr>
        <w:spacing w:after="60"/>
      </w:pPr>
      <w:r>
        <w:t xml:space="preserve">☐ Appraisal completed</w:t>
      </w:r>
    </w:p>
    <w:p>
      <w:pPr>
        <w:spacing w:after="60"/>
      </w:pPr>
      <w:r>
        <w:t xml:space="preserve">☐ Title search completed</w:t>
      </w:r>
    </w:p>
    <w:p>
      <w:pPr>
        <w:spacing w:after="240"/>
      </w:pPr>
      <w:r>
        <w:t xml:space="preserve">☐ Final walk-through scheduled</w:t>
      </w:r>
    </w:p>
    <w:p>
      <w:pPr>
        <w:pStyle w:val="Heading1"/>
        <w:spacing w:before="240" w:after="120"/>
      </w:pPr>
      <w:r>
        <w:t xml:space="preserve">Closing Day</w:t>
      </w:r>
    </w:p>
    <w:p>
      <w:pPr>
        <w:spacing w:after="60"/>
      </w:pPr>
      <w:r>
        <w:t xml:space="preserve">☐ Review closing documents</w:t>
      </w:r>
    </w:p>
    <w:p>
      <w:pPr>
        <w:spacing w:after="60"/>
      </w:pPr>
      <w:r>
        <w:t xml:space="preserve">☐ Sign documents</w:t>
      </w:r>
    </w:p>
    <w:p>
      <w:pPr>
        <w:spacing w:after="60"/>
      </w:pPr>
      <w:r>
        <w:t xml:space="preserve">☐ Receive keys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0000"/>
    </w:rPr>
  </w:style>
  <w:style w:type="paragraph" w:styleId="Heading5">
    <w:name w:val="Heading 5"/>
    <w:basedOn w:val="Normal"/>
    <w:next w:val="Normal"/>
    <w:qFormat/>
    <w:rPr>
      <w:color w:val="000000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2026-05-01T14:38:17.049Z</dcterms:created>
  <dcterms:modified xsi:type="dcterms:W3CDTF">2026-05-01T14:38:17.049Z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