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CLAIM OF MECHANICS LIEN</w:t>
      </w:r>
    </w:p>
    <w:p>
      <w:pPr>
        <w:jc w:val="center"/>
      </w:pPr>
      <w:r>
        <w:rPr>
          <w:b/>
        </w:rPr>
        <w:t>State of &lt;&lt;projects.ProjectState&gt;&gt;  |  &lt;&lt;projects.County&gt;&gt; County</w:t>
      </w:r>
    </w:p>
    <w:p/>
    <w:p>
      <w:pPr>
        <w:pStyle w:val="Heading1"/>
      </w:pPr>
      <w:r>
        <w:rPr>
          <w:color w:val="004682"/>
        </w:rPr>
        <w:t>Claimant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Name: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&lt;&lt;companies.Address&gt;&gt;, &lt;&lt;companies.City&gt;&gt;, &lt;&lt;companies.State&gt;&gt; &lt;&lt;companies.Zip&gt;&gt;</w:t>
            </w:r>
          </w:p>
        </w:tc>
      </w:tr>
      <w:tr>
        <w:tc>
          <w:tcPr>
            <w:tcW w:type="dxa" w:w="4680"/>
          </w:tcPr>
          <w:p>
            <w:r>
              <w:t>License:</w:t>
            </w:r>
          </w:p>
        </w:tc>
        <w:tc>
          <w:tcPr>
            <w:tcW w:type="dxa" w:w="4680"/>
          </w:tcPr>
          <w:p>
            <w:r>
              <w:t>&lt;&lt;companies.LicenseNumber&gt;&gt; (&lt;&lt;companies.LicenseState&gt;&gt;)</w:t>
            </w:r>
          </w:p>
        </w:tc>
      </w:tr>
      <w:tr>
        <w:tc>
          <w:tcPr>
            <w:tcW w:type="dxa" w:w="4680"/>
          </w:tcPr>
          <w:p>
            <w:r>
              <w:t>Capacity:</w:t>
            </w:r>
          </w:p>
        </w:tc>
        <w:tc>
          <w:tcPr>
            <w:tcW w:type="dxa" w:w="4680"/>
          </w:tcPr>
          <w:p>
            <w:r>
              <w:t>General Contractor / Direct Contractor</w:t>
            </w:r>
          </w:p>
        </w:tc>
      </w:tr>
    </w:tbl>
    <w:p/>
    <w:p>
      <w:pPr>
        <w:pStyle w:val="Heading1"/>
      </w:pPr>
      <w:r>
        <w:rPr>
          <w:color w:val="004682"/>
        </w:rPr>
        <w:t>Owner of Record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&lt;&lt;owner.FirstName&gt;&gt; &lt;&lt;owner.LastName&gt;&gt;</w:t>
            </w:r>
          </w:p>
        </w:tc>
      </w:tr>
      <w:tr>
        <w:tc>
          <w:tcPr>
            <w:tcW w:type="dxa" w:w="4680"/>
          </w:tcPr>
          <w:p>
            <w:r>
              <w:t>Company: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&lt;&lt;owner.Address&gt;&gt;, &lt;&lt;owner.City&gt;&gt;, &lt;&lt;owner.State&gt;&gt; &lt;&lt;owner.Zip&gt;&gt;</w:t>
            </w:r>
          </w:p>
        </w:tc>
      </w:tr>
    </w:tbl>
    <w:p/>
    <w:p>
      <w:pPr>
        <w:pStyle w:val="Heading1"/>
      </w:pPr>
      <w:r>
        <w:rPr>
          <w:color w:val="004682"/>
        </w:rPr>
        <w:t>Property Subject to Lien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Street 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 &lt;&lt;projects.ProjectZip&gt;&gt;</w:t>
            </w:r>
          </w:p>
        </w:tc>
      </w:tr>
      <w:tr>
        <w:tc>
          <w:tcPr>
            <w:tcW w:type="dxa" w:w="4680"/>
          </w:tcPr>
          <w:p>
            <w:r>
              <w:t>Legal Description:</w:t>
            </w:r>
          </w:p>
        </w:tc>
        <w:tc>
          <w:tcPr>
            <w:tcW w:type="dxa" w:w="4680"/>
          </w:tcPr>
          <w:p>
            <w:r>
              <w:t>&lt;&lt;projects.LegalDescription&gt;&gt;</w:t>
            </w:r>
          </w:p>
        </w:tc>
      </w:tr>
      <w:tr>
        <w:tc>
          <w:tcPr>
            <w:tcW w:type="dxa" w:w="4680"/>
          </w:tcPr>
          <w:p>
            <w:r>
              <w:t>APN:</w:t>
            </w:r>
          </w:p>
        </w:tc>
        <w:tc>
          <w:tcPr>
            <w:tcW w:type="dxa" w:w="4680"/>
          </w:tcPr>
          <w:p>
            <w:r>
              <w:t>&lt;&lt;projects.APNNumber&gt;&gt;</w:t>
            </w:r>
          </w:p>
        </w:tc>
      </w:tr>
      <w:tr>
        <w:tc>
          <w:tcPr>
            <w:tcW w:type="dxa" w:w="4680"/>
          </w:tcPr>
          <w:p>
            <w:r>
              <w:t>County:</w:t>
            </w:r>
          </w:p>
        </w:tc>
        <w:tc>
          <w:tcPr>
            <w:tcW w:type="dxa" w:w="4680"/>
          </w:tcPr>
          <w:p>
            <w:r>
              <w:t>&lt;&lt;projects.County&gt;&gt;</w:t>
            </w:r>
          </w:p>
        </w:tc>
      </w:tr>
    </w:tbl>
    <w:p/>
    <w:p>
      <w:pPr>
        <w:pStyle w:val="Heading1"/>
      </w:pPr>
      <w:r>
        <w:rPr>
          <w:color w:val="004682"/>
        </w:rPr>
        <w:t>Claim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Work / Materials Furnished:</w:t>
            </w:r>
          </w:p>
        </w:tc>
        <w:tc>
          <w:tcPr>
            <w:tcW w:type="dxa" w:w="4680"/>
          </w:tcPr>
          <w:p>
            <w:r>
              <w:t>&lt;&lt;projects.ProjectType&gt;&gt; construction</w:t>
            </w:r>
          </w:p>
        </w:tc>
      </w:tr>
      <w:tr>
        <w:tc>
          <w:tcPr>
            <w:tcW w:type="dxa" w:w="4680"/>
          </w:tcPr>
          <w:p>
            <w:r>
              <w:t>First Date Furnished:</w:t>
            </w:r>
          </w:p>
        </w:tc>
        <w:tc>
          <w:tcPr>
            <w:tcW w:type="dxa" w:w="4680"/>
          </w:tcPr>
          <w:p>
            <w:r>
              <w:t>&lt;&lt;projects.StartDate&gt;&gt;</w:t>
            </w:r>
          </w:p>
        </w:tc>
      </w:tr>
      <w:tr>
        <w:tc>
          <w:tcPr>
            <w:tcW w:type="dxa" w:w="4680"/>
          </w:tcPr>
          <w:p>
            <w:r>
              <w:t>Last Date Furnished:</w:t>
            </w:r>
          </w:p>
        </w:tc>
        <w:tc>
          <w:tcPr>
            <w:tcW w:type="dxa" w:w="4680"/>
          </w:tcPr>
          <w:p>
            <w:r>
              <w:t>&lt;&lt;LastDateFurnished&gt;&gt;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AMOUNT CLAIMED:</w:t>
            </w:r>
          </w:p>
        </w:tc>
        <w:tc>
          <w:tcPr>
            <w:tcW w:type="dxa" w:w="4680"/>
          </w:tcPr>
          <w:p>
            <w:r>
              <w:rPr>
                <w:b/>
              </w:rPr>
              <w:t>$&lt;&lt;LienAmount&gt;&gt;</w:t>
            </w:r>
          </w:p>
        </w:tc>
      </w:tr>
    </w:tbl>
    <w:p/>
    <w:p>
      <w:pPr>
        <w:pStyle w:val="Heading1"/>
      </w:pPr>
      <w:r>
        <w:rPr>
          <w:color w:val="004682"/>
        </w:rPr>
        <w:t>State-Specific Notice</w:t>
      </w:r>
    </w:p>
    <w:p>
      <w:r>
        <w:t>{{IF projects.ProjectState = 'CA'}}Pursuant to California Civil Code §8416, the undersigned claims a lien upon the above-described property for the amount stated above. This claim is made within 90 days after completion of the work.{{ENDIF}}</w:t>
      </w:r>
    </w:p>
    <w:p>
      <w:r>
        <w:t>{{IF projects.ProjectState = 'TX'}}Pursuant to Texas Property Code Chapter 53, the undersigned claims a lien upon the above-described property. This affidavit is filed within the time required by law.{{ENDIF}}</w:t>
      </w:r>
    </w:p>
    <w:p>
      <w:r>
        <w:t>{{IF projects.ProjectState = 'FL'}}Pursuant to Florida Statutes §713.08, the undersigned claims a lien upon the above-described property. This claim is recorded within 90 days after the final furnishing of labor, services, or materials.{{ENDIF}}</w:t>
      </w:r>
    </w:p>
    <w:p>
      <w:r>
        <w:t>{{IF projects.ProjectState = 'AZ'}}Pursuant to A.R.S. §33-993, the undersigned claims a lien upon the above-described property within 120 days after substantial completion.{{ENDIF}}</w:t>
      </w:r>
    </w:p>
    <w:p>
      <w:r>
        <w:t>{{IF projects.ProjectState = 'PA'}}Pursuant to the Pennsylvania Mechanics' Lien Law of 1963, the undersigned claims a lien upon the above-described property.{{ENDIF}}</w:t>
      </w:r>
    </w:p>
    <w:p>
      <w:r>
        <w:t>{{IF projects.ProjectState = 'OH'}}Pursuant to ORC Chapter 1311, the undersigned claims a lien upon the above-described property within 75 days after last furnishing.{{ENDIF}}</w:t>
      </w:r>
    </w:p>
    <w:p>
      <w:r>
        <w:t>{{IF projects.ProjectState = 'WA'}}Pursuant to RCW 60.04.091, the undersigned claims a lien upon the above-described property within 90 days after last furnishing.{{ENDIF}}</w:t>
      </w:r>
    </w:p>
    <w:p/>
    <w:p/>
    <w:p>
      <w:r>
        <w:t>&lt;&lt;companies.CompanyName&gt;&gt; — Authorized Representative (signed under penalty of perjury)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