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FINAL UNCONDITIONAL WAIVER AND RELEASE</w:t>
        <w:br/>
        <w:t>ON FINAL PAYMENT (GENERAL CONTRACTOR)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Claimant: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Job Location: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Final Payment:</w:t>
            </w:r>
          </w:p>
        </w:tc>
        <w:tc>
          <w:tcPr>
            <w:tcW w:type="dxa" w:w="4680"/>
          </w:tcPr>
          <w:p>
            <w:r>
              <w:t>$&lt;&lt;lien_waivers.Amount&gt;&gt;</w:t>
            </w:r>
          </w:p>
        </w:tc>
      </w:tr>
    </w:tbl>
    <w:p/>
    <w:p>
      <w:pPr>
        <w:pStyle w:val="Heading1"/>
      </w:pPr>
      <w:r>
        <w:rPr>
          <w:color w:val="004682"/>
        </w:rPr>
        <w:t>Final Unconditional Waiver</w:t>
      </w:r>
    </w:p>
    <w:p>
      <w:r>
        <w:t>The undersigned has been paid and has received final payment in the sum of $&lt;&lt;lien_waivers.Amount&gt;&gt; for all labor, services, equipment, or materials furnished to &lt;&lt;projects.ProjectName&gt;&gt;, and does hereby UNCONDITIONALLY release any mechanic's lien, stop payment notice, payment bond right, or any other claim or right of any kind that the undersigned has on the above-referenced Project.</w:t>
      </w:r>
    </w:p>
    <w:p/>
    <w:p>
      <w:r>
        <w:t>This release covers all labor, services, equipment, or materials furnished on the Project through completion and constitutes a FINAL AND COMPLETE RELEASE of all claims.</w:t>
      </w:r>
    </w:p>
    <w:p/>
    <w:p>
      <w:r>
        <w:t>{{IF projects.ProjectState = 'CA'}}This document complies with California Civil Code §8138.{{ENDIF}}</w:t>
      </w:r>
    </w:p>
    <w:p>
      <w:r>
        <w:t>{{IF projects.ProjectState = 'FL'}}This document complies with Florida Statutes §713.20.{{ENDIF}}</w:t>
      </w:r>
    </w:p>
    <w:p>
      <w:r>
        <w:t>{{IF projects.ProjectState = 'TX'}}This document complies with Texas Property Code §53.287.{{ENDIF}}</w:t>
      </w:r>
    </w:p>
    <w:p/>
    <w:p>
      <w:r>
        <w:t>Check Number: &lt;&lt;lien_waivers.CheckNumber&gt;&gt;</w:t>
      </w:r>
    </w:p>
    <w:p>
      <w:r>
        <w:t>Signed Date:  &lt;&lt;lien_waivers.SignedDate&gt;&gt;</w:t>
      </w:r>
    </w:p>
    <w:p>
      <w:r>
        <w:t>Notarized:    &lt;&lt;lien_waivers.Notarized&gt;&gt;</w:t>
      </w:r>
    </w:p>
    <w:p/>
    <w:p/>
    <w:p>
      <w:r>
        <w:t>&lt;&lt;companies.CompanyName&gt;&gt; — Authorized Representative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